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C" w:rsidRPr="0026073C" w:rsidRDefault="0026073C" w:rsidP="0026073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26073C" w:rsidRPr="0026073C" w:rsidRDefault="00C74B6C" w:rsidP="0026073C">
      <w:pPr>
        <w:pBdr>
          <w:bottom w:val="dotted" w:sz="6" w:space="2" w:color="CCCCCC"/>
        </w:pBdr>
        <w:shd w:val="clear" w:color="auto" w:fill="FFFFFF"/>
        <w:spacing w:after="30" w:line="270" w:lineRule="atLeast"/>
        <w:outlineLvl w:val="1"/>
        <w:rPr>
          <w:rFonts w:ascii="Tahoma" w:eastAsia="Times New Roman" w:hAnsi="Tahoma" w:cs="Tahoma"/>
          <w:b/>
          <w:bCs/>
          <w:color w:val="3EA4CD"/>
          <w:sz w:val="27"/>
          <w:szCs w:val="27"/>
          <w:lang w:eastAsia="ru-RU"/>
        </w:rPr>
      </w:pPr>
      <w:hyperlink r:id="rId5" w:history="1">
        <w:r w:rsidR="0026073C" w:rsidRPr="0026073C">
          <w:rPr>
            <w:rFonts w:ascii="Tahoma" w:eastAsia="Times New Roman" w:hAnsi="Tahoma" w:cs="Tahoma"/>
            <w:b/>
            <w:bCs/>
            <w:color w:val="3EA4CD"/>
            <w:sz w:val="27"/>
            <w:lang w:eastAsia="ru-RU"/>
          </w:rPr>
          <w:t>Значение театрализованной деятельности в коррекционном процессе детей с ОВЗ</w:t>
        </w:r>
      </w:hyperlink>
    </w:p>
    <w:p w:rsidR="0026073C" w:rsidRDefault="0026073C" w:rsidP="0026073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</w:pPr>
    </w:p>
    <w:p w:rsid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073C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ab/>
      </w:r>
      <w:r w:rsidRPr="0026073C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 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Нарушения речевого развития детей, будь то 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 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с ОВЗ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дезадаптации</w:t>
      </w:r>
      <w:proofErr w:type="spellEnd"/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. В театрально-игровой деятельности происходит интенсивное развитие познавательных процессов, эмоционально-личностной сферы.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Т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еатрализованная деятельность детей дошкольного возраста включает в себя следующие разделы: игры в кукольный театр; игры - драматизации; игры - представления</w:t>
      </w:r>
      <w:r w:rsidRPr="0026073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60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(спектакли)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  В </w:t>
      </w:r>
      <w:proofErr w:type="gramStart"/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театрализованная</w:t>
      </w:r>
      <w:proofErr w:type="gramEnd"/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деятельности используют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В коррекционной работе с детьми, имеющими нарушения речи всегда необходимо опираться на их эмоциональный мир, познавательный интерес именно поэтому так велика роль стихов в детских театральных играх и упражнениях.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Кроме того, разучивание стихов развивает память и интеллект детей данной категории.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Воздействие театрализованной деятельности на психологическое развитие ребенка основано на усвоении опыта народа. Ребенок, усваивая свою роль в сказке, попадая в конкретную этническую среду, проявляет активность и заинтересованность в участии в театрализованной деятельности, несмотря на ограниченные речевые возможности. Коммуникативные действия в театрализованной игре опосредованы через ведущую деятельность дошкольного возраста - игровую. Именно игра оказывает самое значительное влияние на развитие ребенка и прежде всего потому, что в игре дети учатся полноценному общению.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Театрализованная деятельность помогает ребенку передать свои эмоции, чувства не только в обычном разговоре, но и публично. Работа над словообразованием включает в себя использование всех выразительных сре</w:t>
      </w:r>
      <w:proofErr w:type="gramStart"/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дств в р</w:t>
      </w:r>
      <w:proofErr w:type="gramEnd"/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азных вариациях и интерпретациях, позволяющих детям реализовать свои коммуникативные потребности: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- экспрессивно-мимические</w:t>
      </w:r>
      <w:r w:rsidRPr="0026073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60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(взгляд, улыбка, мимика, выразительные вокализации, выразительные движения тела)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;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- предметно-действенные</w:t>
      </w:r>
      <w:r w:rsidRPr="0026073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60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(локомоторные и предметные движения, позы)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26073C" w:rsidRPr="0026073C" w:rsidRDefault="0026073C" w:rsidP="002607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Т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еатрализованная развивающая среда для ребенка с нарушением речи обеспечивает комплекс психолого-педагогических условий, способствующих эмоциональному благополучию, его саморазвитию, удовлетворению ведущих потребностей возраста; максимальной коррекции, компенсации нарушений развитие речи, сопутствующих нарушений</w:t>
      </w:r>
      <w:r w:rsidRPr="0026073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60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(двигательных, эмоциональных и других)</w:t>
      </w:r>
      <w:r w:rsidRPr="0026073C">
        <w:rPr>
          <w:rFonts w:ascii="Times New Roman" w:eastAsia="Times New Roman" w:hAnsi="Times New Roman" w:cs="Times New Roman"/>
          <w:sz w:val="28"/>
          <w:szCs w:val="18"/>
          <w:lang w:eastAsia="ru-RU"/>
        </w:rPr>
        <w:t>. И предупреждению вторичных отклонений: целенаправленному социально-эмоциональному развитию, формированию механизмов сознательной регуляции собственного поведения и взаимодействия с окружающими, познавательных потребностей.</w:t>
      </w:r>
    </w:p>
    <w:p w:rsidR="00ED1297" w:rsidRDefault="00ED1297">
      <w:pPr>
        <w:rPr>
          <w:rFonts w:ascii="Times New Roman" w:hAnsi="Times New Roman" w:cs="Times New Roman"/>
          <w:sz w:val="36"/>
        </w:rPr>
      </w:pPr>
    </w:p>
    <w:p w:rsidR="00C74B6C" w:rsidRDefault="00C74B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Источник:   </w:t>
      </w:r>
      <w:hyperlink r:id="rId6" w:history="1">
        <w:r w:rsidRPr="008667EB">
          <w:rPr>
            <w:rStyle w:val="a3"/>
            <w:rFonts w:ascii="Times New Roman" w:hAnsi="Times New Roman" w:cs="Times New Roman"/>
            <w:sz w:val="36"/>
          </w:rPr>
          <w:t>http://rcosps.rusedu.net/post/410/100425</w:t>
        </w:r>
      </w:hyperlink>
      <w:r>
        <w:rPr>
          <w:rFonts w:ascii="Times New Roman" w:hAnsi="Times New Roman" w:cs="Times New Roman"/>
          <w:sz w:val="36"/>
        </w:rPr>
        <w:t xml:space="preserve"> </w:t>
      </w:r>
    </w:p>
    <w:p w:rsidR="00C74B6C" w:rsidRDefault="00C74B6C">
      <w:pPr>
        <w:rPr>
          <w:rFonts w:ascii="Times New Roman" w:hAnsi="Times New Roman" w:cs="Times New Roman"/>
          <w:sz w:val="36"/>
        </w:rPr>
      </w:pPr>
    </w:p>
    <w:p w:rsidR="00C74B6C" w:rsidRPr="0026073C" w:rsidRDefault="00C74B6C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74B6C" w:rsidRPr="0026073C" w:rsidSect="00ED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73C"/>
    <w:rsid w:val="0026073C"/>
    <w:rsid w:val="00C74B6C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97"/>
  </w:style>
  <w:style w:type="paragraph" w:styleId="2">
    <w:name w:val="heading 2"/>
    <w:basedOn w:val="a"/>
    <w:link w:val="20"/>
    <w:uiPriority w:val="9"/>
    <w:qFormat/>
    <w:rsid w:val="00260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day">
    <w:name w:val="post-day"/>
    <w:basedOn w:val="a0"/>
    <w:rsid w:val="0026073C"/>
  </w:style>
  <w:style w:type="character" w:styleId="a3">
    <w:name w:val="Hyperlink"/>
    <w:basedOn w:val="a0"/>
    <w:uiPriority w:val="99"/>
    <w:unhideWhenUsed/>
    <w:rsid w:val="0026073C"/>
    <w:rPr>
      <w:color w:val="0000FF"/>
      <w:u w:val="single"/>
    </w:rPr>
  </w:style>
  <w:style w:type="character" w:customStyle="1" w:styleId="post-cat">
    <w:name w:val="post-cat"/>
    <w:basedOn w:val="a0"/>
    <w:rsid w:val="0026073C"/>
  </w:style>
  <w:style w:type="character" w:customStyle="1" w:styleId="post-comments">
    <w:name w:val="post-comments"/>
    <w:basedOn w:val="a0"/>
    <w:rsid w:val="0026073C"/>
  </w:style>
  <w:style w:type="paragraph" w:styleId="a4">
    <w:name w:val="Normal (Web)"/>
    <w:basedOn w:val="a"/>
    <w:uiPriority w:val="99"/>
    <w:semiHidden/>
    <w:unhideWhenUsed/>
    <w:rsid w:val="0026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73C"/>
    <w:rPr>
      <w:b/>
      <w:bCs/>
    </w:rPr>
  </w:style>
  <w:style w:type="character" w:customStyle="1" w:styleId="apple-converted-space">
    <w:name w:val="apple-converted-space"/>
    <w:basedOn w:val="a0"/>
    <w:rsid w:val="0026073C"/>
  </w:style>
  <w:style w:type="character" w:styleId="a6">
    <w:name w:val="Emphasis"/>
    <w:basedOn w:val="a0"/>
    <w:uiPriority w:val="20"/>
    <w:qFormat/>
    <w:rsid w:val="00260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osps.rusedu.net/post/410/100425" TargetMode="External"/><Relationship Id="rId5" Type="http://schemas.openxmlformats.org/officeDocument/2006/relationships/hyperlink" Target="http://rcosps.rusedu.net/post/410/100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dcterms:created xsi:type="dcterms:W3CDTF">2015-09-21T12:20:00Z</dcterms:created>
  <dcterms:modified xsi:type="dcterms:W3CDTF">2019-05-22T08:52:00Z</dcterms:modified>
</cp:coreProperties>
</file>